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2DA34" w14:textId="541FA786" w:rsidR="008425B4" w:rsidRDefault="008425B4" w:rsidP="008425B4">
      <w:r>
        <w:t>GISELA STIEGLER</w:t>
      </w:r>
    </w:p>
    <w:p w14:paraId="328930BB" w14:textId="65EFFA51" w:rsidR="008425B4" w:rsidRPr="008425B4" w:rsidRDefault="008425B4" w:rsidP="008425B4">
      <w:proofErr w:type="spellStart"/>
      <w:r w:rsidRPr="008425B4">
        <w:t>Exhibitions</w:t>
      </w:r>
      <w:proofErr w:type="spellEnd"/>
      <w:r w:rsidRPr="008425B4">
        <w:t xml:space="preserve"> (solo/</w:t>
      </w:r>
      <w:proofErr w:type="spellStart"/>
      <w:r w:rsidRPr="008425B4">
        <w:t>group</w:t>
      </w:r>
      <w:proofErr w:type="spellEnd"/>
      <w:r w:rsidRPr="008425B4">
        <w:t xml:space="preserve">, </w:t>
      </w:r>
      <w:proofErr w:type="spellStart"/>
      <w:r w:rsidRPr="008425B4">
        <w:t>selected</w:t>
      </w:r>
      <w:proofErr w:type="spellEnd"/>
      <w:r w:rsidRPr="008425B4">
        <w:t>)</w:t>
      </w:r>
    </w:p>
    <w:p w14:paraId="541F4AE7" w14:textId="77777777" w:rsidR="008425B4" w:rsidRPr="008425B4" w:rsidRDefault="008425B4" w:rsidP="008425B4"/>
    <w:p w14:paraId="4F895902" w14:textId="77777777" w:rsidR="008425B4" w:rsidRPr="008425B4" w:rsidRDefault="008425B4" w:rsidP="008425B4">
      <w:r w:rsidRPr="008425B4">
        <w:t xml:space="preserve">2024/25 The 41st </w:t>
      </w:r>
      <w:proofErr w:type="spellStart"/>
      <w:r w:rsidRPr="008425B4">
        <w:t>column</w:t>
      </w:r>
      <w:proofErr w:type="spellEnd"/>
      <w:r w:rsidRPr="008425B4">
        <w:t xml:space="preserve">, Jesuit </w:t>
      </w:r>
      <w:proofErr w:type="spellStart"/>
      <w:r w:rsidRPr="008425B4">
        <w:t>church</w:t>
      </w:r>
      <w:proofErr w:type="spellEnd"/>
      <w:r w:rsidRPr="008425B4">
        <w:t>, Vienna</w:t>
      </w:r>
    </w:p>
    <w:p w14:paraId="63287A71" w14:textId="77777777" w:rsidR="008425B4" w:rsidRPr="008425B4" w:rsidRDefault="008425B4" w:rsidP="008425B4">
      <w:r w:rsidRPr="008425B4">
        <w:t>2024 Galerie Alexandra Brubeck, Vienna</w:t>
      </w:r>
    </w:p>
    <w:p w14:paraId="22EE1D4A" w14:textId="77777777" w:rsidR="008425B4" w:rsidRPr="008425B4" w:rsidRDefault="008425B4" w:rsidP="008425B4">
      <w:r w:rsidRPr="008425B4">
        <w:t>2023 Skulpturenpark, Parallel, Gmunden</w:t>
      </w:r>
    </w:p>
    <w:p w14:paraId="23E66A5D" w14:textId="77777777" w:rsidR="008425B4" w:rsidRPr="008425B4" w:rsidRDefault="008425B4" w:rsidP="008425B4">
      <w:r w:rsidRPr="008425B4">
        <w:t xml:space="preserve">2023 "Accrochage", Galerie am </w:t>
      </w:r>
      <w:proofErr w:type="spellStart"/>
      <w:r w:rsidRPr="008425B4">
        <w:t>Stein_Monika</w:t>
      </w:r>
      <w:proofErr w:type="spellEnd"/>
      <w:r w:rsidRPr="008425B4">
        <w:t xml:space="preserve"> Perzl</w:t>
      </w:r>
    </w:p>
    <w:p w14:paraId="598B3A64" w14:textId="77777777" w:rsidR="008425B4" w:rsidRPr="008425B4" w:rsidRDefault="008425B4" w:rsidP="008425B4">
      <w:r w:rsidRPr="008425B4">
        <w:t xml:space="preserve">2023 Skulpturenpark, Parallel am </w:t>
      </w:r>
      <w:proofErr w:type="spellStart"/>
      <w:r w:rsidRPr="008425B4">
        <w:t>Cobenlz</w:t>
      </w:r>
      <w:proofErr w:type="spellEnd"/>
      <w:r w:rsidRPr="008425B4">
        <w:t>, Vienna</w:t>
      </w:r>
    </w:p>
    <w:p w14:paraId="4D4BE88B" w14:textId="77777777" w:rsidR="008425B4" w:rsidRPr="008425B4" w:rsidRDefault="008425B4" w:rsidP="008425B4">
      <w:r w:rsidRPr="008425B4">
        <w:t xml:space="preserve">2022 Skulpturenpark, </w:t>
      </w:r>
      <w:proofErr w:type="gramStart"/>
      <w:r w:rsidRPr="008425B4">
        <w:t>Parallel Messe</w:t>
      </w:r>
      <w:proofErr w:type="gramEnd"/>
      <w:r w:rsidRPr="008425B4">
        <w:t>, Vienna</w:t>
      </w:r>
    </w:p>
    <w:p w14:paraId="7424EAA5" w14:textId="77777777" w:rsidR="008425B4" w:rsidRPr="008425B4" w:rsidRDefault="008425B4" w:rsidP="008425B4">
      <w:r w:rsidRPr="008425B4">
        <w:t xml:space="preserve">2021 Galerie am </w:t>
      </w:r>
      <w:proofErr w:type="spellStart"/>
      <w:r w:rsidRPr="008425B4">
        <w:t>Stein_Monika</w:t>
      </w:r>
      <w:proofErr w:type="spellEnd"/>
      <w:r w:rsidRPr="008425B4">
        <w:t xml:space="preserve"> Perzl </w:t>
      </w:r>
    </w:p>
    <w:p w14:paraId="474AA717" w14:textId="77777777" w:rsidR="008425B4" w:rsidRPr="008425B4" w:rsidRDefault="008425B4" w:rsidP="008425B4">
      <w:r w:rsidRPr="008425B4">
        <w:t xml:space="preserve">2020 "Black &amp; White", </w:t>
      </w:r>
      <w:proofErr w:type="spellStart"/>
      <w:r w:rsidRPr="008425B4">
        <w:t>Nöart</w:t>
      </w:r>
      <w:proofErr w:type="spellEnd"/>
      <w:r w:rsidRPr="008425B4">
        <w:t xml:space="preserve">, </w:t>
      </w:r>
      <w:proofErr w:type="spellStart"/>
      <w:r w:rsidRPr="008425B4">
        <w:t>curated</w:t>
      </w:r>
      <w:proofErr w:type="spellEnd"/>
      <w:r w:rsidRPr="008425B4">
        <w:t xml:space="preserve"> </w:t>
      </w:r>
      <w:proofErr w:type="spellStart"/>
      <w:r w:rsidRPr="008425B4">
        <w:t>by</w:t>
      </w:r>
      <w:proofErr w:type="spellEnd"/>
      <w:r w:rsidRPr="008425B4">
        <w:t xml:space="preserve"> Silvie Aigner</w:t>
      </w:r>
    </w:p>
    <w:p w14:paraId="15F8ED9B" w14:textId="77777777" w:rsidR="008425B4" w:rsidRPr="008425B4" w:rsidRDefault="008425B4" w:rsidP="008425B4">
      <w:r w:rsidRPr="008425B4">
        <w:t xml:space="preserve">2019 "Akropolis 21", </w:t>
      </w:r>
      <w:proofErr w:type="spellStart"/>
      <w:r w:rsidRPr="008425B4">
        <w:t>Artbox</w:t>
      </w:r>
      <w:proofErr w:type="spellEnd"/>
      <w:r w:rsidRPr="008425B4">
        <w:t>, Museumsquartier, Vienna</w:t>
      </w:r>
    </w:p>
    <w:p w14:paraId="09C01B65" w14:textId="77777777" w:rsidR="008425B4" w:rsidRPr="008425B4" w:rsidRDefault="008425B4" w:rsidP="008425B4">
      <w:r w:rsidRPr="008425B4">
        <w:t xml:space="preserve">2018 Kunst - Design </w:t>
      </w:r>
      <w:proofErr w:type="spellStart"/>
      <w:r w:rsidRPr="008425B4">
        <w:t>QuadrART</w:t>
      </w:r>
      <w:proofErr w:type="spellEnd"/>
      <w:r w:rsidRPr="008425B4">
        <w:t>, Dornbirn</w:t>
      </w:r>
    </w:p>
    <w:p w14:paraId="29E79B21" w14:textId="77777777" w:rsidR="008425B4" w:rsidRPr="008425B4" w:rsidRDefault="008425B4" w:rsidP="008425B4">
      <w:r w:rsidRPr="008425B4">
        <w:t xml:space="preserve">2018 Oswald Oberhuber und Gisela Stiegler, Galerie </w:t>
      </w:r>
      <w:proofErr w:type="spellStart"/>
      <w:r w:rsidRPr="008425B4">
        <w:t>Rauminhalt_Harald</w:t>
      </w:r>
      <w:proofErr w:type="spellEnd"/>
      <w:r w:rsidRPr="008425B4">
        <w:t xml:space="preserve"> Bichler</w:t>
      </w:r>
    </w:p>
    <w:p w14:paraId="353705A0" w14:textId="77777777" w:rsidR="008425B4" w:rsidRPr="008425B4" w:rsidRDefault="008425B4" w:rsidP="008425B4">
      <w:r w:rsidRPr="008425B4">
        <w:t>2018 Ästhetik der Veränderung, Museum für Angewandte Kunst, Vienna</w:t>
      </w:r>
    </w:p>
    <w:p w14:paraId="1ADF8D4A" w14:textId="77777777" w:rsidR="008425B4" w:rsidRPr="008425B4" w:rsidRDefault="008425B4" w:rsidP="008425B4">
      <w:r w:rsidRPr="008425B4">
        <w:t xml:space="preserve">2017 Art Austria, Palais Lichtenstein, Galerie Armann / </w:t>
      </w:r>
      <w:proofErr w:type="spellStart"/>
      <w:r w:rsidRPr="008425B4">
        <w:t>Ruberl</w:t>
      </w:r>
      <w:proofErr w:type="spellEnd"/>
      <w:r w:rsidRPr="008425B4">
        <w:t>, Vienna</w:t>
      </w:r>
    </w:p>
    <w:p w14:paraId="0D3C1246" w14:textId="77777777" w:rsidR="008425B4" w:rsidRPr="008425B4" w:rsidRDefault="008425B4" w:rsidP="008425B4">
      <w:proofErr w:type="gramStart"/>
      <w:r w:rsidRPr="008425B4">
        <w:t>2017  Galerie</w:t>
      </w:r>
      <w:proofErr w:type="gramEnd"/>
      <w:r w:rsidRPr="008425B4">
        <w:t xml:space="preserve"> </w:t>
      </w:r>
      <w:proofErr w:type="spellStart"/>
      <w:r w:rsidRPr="008425B4">
        <w:t>Rauminhalt_Harald</w:t>
      </w:r>
      <w:proofErr w:type="spellEnd"/>
      <w:r w:rsidRPr="008425B4">
        <w:t xml:space="preserve"> Bichler, Vienna</w:t>
      </w:r>
    </w:p>
    <w:p w14:paraId="5495B85B" w14:textId="77777777" w:rsidR="008425B4" w:rsidRPr="008425B4" w:rsidRDefault="008425B4" w:rsidP="008425B4">
      <w:r w:rsidRPr="008425B4">
        <w:t>2016 Festwochen Gmunden, Hipp Halle, Gmunden</w:t>
      </w:r>
    </w:p>
    <w:p w14:paraId="0ECE6C5A" w14:textId="77777777" w:rsidR="008425B4" w:rsidRPr="008425B4" w:rsidRDefault="008425B4" w:rsidP="008425B4">
      <w:r w:rsidRPr="008425B4">
        <w:t xml:space="preserve">2016 "Blind Date", Galerie </w:t>
      </w:r>
      <w:proofErr w:type="spellStart"/>
      <w:r w:rsidRPr="008425B4">
        <w:t>Ruberl</w:t>
      </w:r>
      <w:proofErr w:type="spellEnd"/>
      <w:r w:rsidRPr="008425B4">
        <w:t>, Wien</w:t>
      </w:r>
    </w:p>
    <w:p w14:paraId="201F84C0" w14:textId="77777777" w:rsidR="008425B4" w:rsidRPr="008425B4" w:rsidRDefault="008425B4" w:rsidP="008425B4">
      <w:r w:rsidRPr="008425B4">
        <w:t>2015 Art Athina, “Grauzone”, Athens</w:t>
      </w:r>
    </w:p>
    <w:p w14:paraId="74347B3C" w14:textId="77777777" w:rsidR="008425B4" w:rsidRPr="008425B4" w:rsidRDefault="008425B4" w:rsidP="008425B4">
      <w:r w:rsidRPr="008425B4">
        <w:t>2015 MIART, Milan Art fair, Marion Friedmann Gallery</w:t>
      </w:r>
    </w:p>
    <w:p w14:paraId="1C68A390" w14:textId="77777777" w:rsidR="008425B4" w:rsidRPr="008425B4" w:rsidRDefault="008425B4" w:rsidP="008425B4">
      <w:r w:rsidRPr="008425B4">
        <w:t xml:space="preserve">2015 “Sportcafe, Oper…”, “Kubatur”, </w:t>
      </w:r>
      <w:proofErr w:type="spellStart"/>
      <w:r w:rsidRPr="008425B4">
        <w:t>Fluc</w:t>
      </w:r>
      <w:proofErr w:type="spellEnd"/>
      <w:r w:rsidRPr="008425B4">
        <w:t>, Vienna</w:t>
      </w:r>
    </w:p>
    <w:p w14:paraId="75577B0A" w14:textId="77777777" w:rsidR="008425B4" w:rsidRPr="008425B4" w:rsidRDefault="008425B4" w:rsidP="008425B4">
      <w:r w:rsidRPr="008425B4">
        <w:t xml:space="preserve">2014 “Lampenfieber”, Duo, Vienna </w:t>
      </w:r>
    </w:p>
    <w:p w14:paraId="38182386" w14:textId="77777777" w:rsidR="008425B4" w:rsidRPr="008425B4" w:rsidRDefault="008425B4" w:rsidP="008425B4">
      <w:r w:rsidRPr="008425B4">
        <w:t xml:space="preserve">2014 “Multiple Times”, </w:t>
      </w:r>
      <w:proofErr w:type="spellStart"/>
      <w:r w:rsidRPr="008425B4">
        <w:t>Campoi</w:t>
      </w:r>
      <w:proofErr w:type="spellEnd"/>
      <w:r w:rsidRPr="008425B4">
        <w:t xml:space="preserve"> Gallery, Munich</w:t>
      </w:r>
    </w:p>
    <w:p w14:paraId="11178CF2" w14:textId="77777777" w:rsidR="008425B4" w:rsidRPr="008425B4" w:rsidRDefault="008425B4" w:rsidP="008425B4">
      <w:r w:rsidRPr="008425B4">
        <w:t>2013 “</w:t>
      </w:r>
      <w:proofErr w:type="spellStart"/>
      <w:r w:rsidRPr="008425B4">
        <w:t>Ansammlungcampoi</w:t>
      </w:r>
      <w:proofErr w:type="spellEnd"/>
      <w:r w:rsidRPr="008425B4">
        <w:t>”, “c/o Pilotprojekte”, Düsseldorf</w:t>
      </w:r>
    </w:p>
    <w:p w14:paraId="4F86DB68" w14:textId="77777777" w:rsidR="008425B4" w:rsidRPr="008425B4" w:rsidRDefault="008425B4" w:rsidP="008425B4">
      <w:r w:rsidRPr="008425B4">
        <w:t xml:space="preserve">2013 “IBDF </w:t>
      </w:r>
      <w:proofErr w:type="spellStart"/>
      <w:r w:rsidRPr="008425B4">
        <w:t>Abierto</w:t>
      </w:r>
      <w:proofErr w:type="spellEnd"/>
      <w:r w:rsidRPr="008425B4">
        <w:t xml:space="preserve"> México </w:t>
      </w:r>
      <w:proofErr w:type="spellStart"/>
      <w:r w:rsidRPr="008425B4">
        <w:t>Diséno</w:t>
      </w:r>
      <w:proofErr w:type="spellEnd"/>
      <w:r w:rsidRPr="008425B4">
        <w:t>”, Marion Friedmann Gallery</w:t>
      </w:r>
    </w:p>
    <w:p w14:paraId="039C072B" w14:textId="77777777" w:rsidR="008425B4" w:rsidRPr="008425B4" w:rsidRDefault="008425B4" w:rsidP="008425B4">
      <w:r w:rsidRPr="008425B4">
        <w:t>2013 “Parallel Vienna”, Kunstraum am Schauplatz, Vienna</w:t>
      </w:r>
    </w:p>
    <w:p w14:paraId="13CB9CB2" w14:textId="77777777" w:rsidR="008425B4" w:rsidRPr="008425B4" w:rsidRDefault="008425B4" w:rsidP="008425B4">
      <w:r w:rsidRPr="008425B4">
        <w:t>2013 “</w:t>
      </w:r>
      <w:proofErr w:type="spellStart"/>
      <w:r w:rsidRPr="008425B4">
        <w:t>Prawnek&amp;Wolf</w:t>
      </w:r>
      <w:proofErr w:type="spellEnd"/>
      <w:r w:rsidRPr="008425B4">
        <w:t>”, Bruneck/Brunico, Italy</w:t>
      </w:r>
    </w:p>
    <w:p w14:paraId="05470241" w14:textId="77777777" w:rsidR="008425B4" w:rsidRPr="008425B4" w:rsidRDefault="008425B4" w:rsidP="008425B4">
      <w:r w:rsidRPr="008425B4">
        <w:t>2012 “</w:t>
      </w:r>
      <w:proofErr w:type="spellStart"/>
      <w:r w:rsidRPr="008425B4">
        <w:t>Art&amp;Funktion</w:t>
      </w:r>
      <w:proofErr w:type="spellEnd"/>
      <w:r w:rsidRPr="008425B4">
        <w:t>”, “</w:t>
      </w:r>
      <w:proofErr w:type="spellStart"/>
      <w:r w:rsidRPr="008425B4">
        <w:t>Art&amp;Antik</w:t>
      </w:r>
      <w:proofErr w:type="spellEnd"/>
      <w:r w:rsidRPr="008425B4">
        <w:t>”, Hofburg, Vienna; “Designart”, Innsbruck</w:t>
      </w:r>
    </w:p>
    <w:p w14:paraId="102E23D3" w14:textId="77777777" w:rsidR="008425B4" w:rsidRPr="008425B4" w:rsidRDefault="008425B4" w:rsidP="008425B4">
      <w:r w:rsidRPr="008425B4">
        <w:t xml:space="preserve">2012 “Sail </w:t>
      </w:r>
      <w:proofErr w:type="spellStart"/>
      <w:r w:rsidRPr="008425B4">
        <w:t>against</w:t>
      </w:r>
      <w:proofErr w:type="spellEnd"/>
      <w:r w:rsidRPr="008425B4">
        <w:t xml:space="preserve"> </w:t>
      </w:r>
      <w:proofErr w:type="spellStart"/>
      <w:r w:rsidRPr="008425B4">
        <w:t>the</w:t>
      </w:r>
      <w:proofErr w:type="spellEnd"/>
      <w:r w:rsidRPr="008425B4">
        <w:t xml:space="preserve"> end - Grauzone am Ufer”, Vienna</w:t>
      </w:r>
    </w:p>
    <w:p w14:paraId="55210F92" w14:textId="77777777" w:rsidR="008425B4" w:rsidRPr="008425B4" w:rsidRDefault="008425B4" w:rsidP="008425B4">
      <w:r w:rsidRPr="008425B4">
        <w:t>2012 “</w:t>
      </w:r>
      <w:proofErr w:type="spellStart"/>
      <w:r w:rsidRPr="008425B4">
        <w:t>Designjunction</w:t>
      </w:r>
      <w:proofErr w:type="spellEnd"/>
      <w:r w:rsidRPr="008425B4">
        <w:t>”, Marion Friedmann Gallery, London</w:t>
      </w:r>
    </w:p>
    <w:p w14:paraId="705F3D89" w14:textId="77777777" w:rsidR="008425B4" w:rsidRPr="008425B4" w:rsidRDefault="008425B4" w:rsidP="008425B4">
      <w:r w:rsidRPr="008425B4">
        <w:t xml:space="preserve">2011 “Das Double und sein Theater”, </w:t>
      </w:r>
      <w:proofErr w:type="spellStart"/>
      <w:r w:rsidRPr="008425B4">
        <w:t>Weikendorf</w:t>
      </w:r>
      <w:proofErr w:type="spellEnd"/>
    </w:p>
    <w:p w14:paraId="10C8A762" w14:textId="77777777" w:rsidR="008425B4" w:rsidRPr="008425B4" w:rsidRDefault="008425B4" w:rsidP="008425B4">
      <w:r w:rsidRPr="008425B4">
        <w:lastRenderedPageBreak/>
        <w:t>2011 “Superdesign”, Marion Friedmann Gallery, London</w:t>
      </w:r>
    </w:p>
    <w:p w14:paraId="7CCA22C1" w14:textId="77777777" w:rsidR="008425B4" w:rsidRPr="008425B4" w:rsidRDefault="008425B4" w:rsidP="008425B4">
      <w:r w:rsidRPr="008425B4">
        <w:t>2011 “</w:t>
      </w:r>
      <w:proofErr w:type="spellStart"/>
      <w:r w:rsidRPr="008425B4">
        <w:t>Enlightened</w:t>
      </w:r>
      <w:proofErr w:type="spellEnd"/>
      <w:r w:rsidRPr="008425B4">
        <w:t xml:space="preserve"> </w:t>
      </w:r>
      <w:proofErr w:type="spellStart"/>
      <w:r w:rsidRPr="008425B4">
        <w:t>Waste</w:t>
      </w:r>
      <w:proofErr w:type="spellEnd"/>
      <w:r w:rsidRPr="008425B4">
        <w:t>”, Marion Friedmann Gallery, London</w:t>
      </w:r>
    </w:p>
    <w:p w14:paraId="71A4433E" w14:textId="77777777" w:rsidR="008425B4" w:rsidRPr="008425B4" w:rsidRDefault="008425B4" w:rsidP="008425B4">
      <w:r w:rsidRPr="008425B4">
        <w:t>2011 “Objekte 2011”, Kunst/Handel, Vienna</w:t>
      </w:r>
    </w:p>
    <w:p w14:paraId="45B4888D" w14:textId="77777777" w:rsidR="008425B4" w:rsidRPr="008425B4" w:rsidRDefault="008425B4" w:rsidP="008425B4">
      <w:r w:rsidRPr="008425B4">
        <w:t xml:space="preserve">2011 “Today </w:t>
      </w:r>
      <w:proofErr w:type="spellStart"/>
      <w:r w:rsidRPr="008425B4">
        <w:t>is</w:t>
      </w:r>
      <w:proofErr w:type="spellEnd"/>
      <w:r w:rsidRPr="008425B4">
        <w:t xml:space="preserve"> </w:t>
      </w:r>
      <w:proofErr w:type="spellStart"/>
      <w:r w:rsidRPr="008425B4">
        <w:t>tomorrow</w:t>
      </w:r>
      <w:proofErr w:type="spellEnd"/>
      <w:r w:rsidRPr="008425B4">
        <w:t>”, Künstlervereinigung März, Linz</w:t>
      </w:r>
    </w:p>
    <w:p w14:paraId="39E759C5" w14:textId="77777777" w:rsidR="008425B4" w:rsidRPr="008425B4" w:rsidRDefault="008425B4" w:rsidP="008425B4">
      <w:r w:rsidRPr="008425B4">
        <w:t xml:space="preserve">2011 </w:t>
      </w:r>
      <w:proofErr w:type="spellStart"/>
      <w:r w:rsidRPr="008425B4">
        <w:t>Viennafair</w:t>
      </w:r>
      <w:proofErr w:type="spellEnd"/>
      <w:r w:rsidRPr="008425B4">
        <w:t xml:space="preserve">, “State </w:t>
      </w:r>
      <w:proofErr w:type="spellStart"/>
      <w:r w:rsidRPr="008425B4">
        <w:t>of</w:t>
      </w:r>
      <w:proofErr w:type="spellEnd"/>
      <w:r w:rsidRPr="008425B4">
        <w:t xml:space="preserve"> Sabotage”, Vienna</w:t>
      </w:r>
    </w:p>
    <w:p w14:paraId="7B6BBE84" w14:textId="77777777" w:rsidR="008425B4" w:rsidRPr="008425B4" w:rsidRDefault="008425B4" w:rsidP="008425B4">
      <w:r w:rsidRPr="008425B4">
        <w:t xml:space="preserve">2010 </w:t>
      </w:r>
      <w:proofErr w:type="spellStart"/>
      <w:r w:rsidRPr="008425B4">
        <w:t>Herzfoundation</w:t>
      </w:r>
      <w:proofErr w:type="spellEnd"/>
      <w:r w:rsidRPr="008425B4">
        <w:t>, Vienna Biennale, Vienna</w:t>
      </w:r>
    </w:p>
    <w:p w14:paraId="6F78D9FE" w14:textId="77777777" w:rsidR="008425B4" w:rsidRPr="008425B4" w:rsidRDefault="008425B4" w:rsidP="008425B4">
      <w:r w:rsidRPr="008425B4">
        <w:t xml:space="preserve">2010 </w:t>
      </w:r>
      <w:proofErr w:type="spellStart"/>
      <w:r w:rsidRPr="008425B4">
        <w:t>Maknight</w:t>
      </w:r>
      <w:proofErr w:type="spellEnd"/>
      <w:r w:rsidRPr="008425B4">
        <w:t>, Vienna Biennale, Vienna</w:t>
      </w:r>
    </w:p>
    <w:p w14:paraId="0A4FD1D9" w14:textId="77777777" w:rsidR="008425B4" w:rsidRPr="008425B4" w:rsidRDefault="008425B4" w:rsidP="008425B4">
      <w:r w:rsidRPr="008425B4">
        <w:t>2010 “Mandragora”, Kunstraum am Schauplatz, Vienna</w:t>
      </w:r>
    </w:p>
    <w:p w14:paraId="33322CF4" w14:textId="77777777" w:rsidR="008425B4" w:rsidRPr="008425B4" w:rsidRDefault="008425B4" w:rsidP="008425B4">
      <w:r w:rsidRPr="008425B4">
        <w:t xml:space="preserve">2009 “Nachbildung einer Wand”, Galerie </w:t>
      </w:r>
      <w:proofErr w:type="spellStart"/>
      <w:r w:rsidRPr="008425B4">
        <w:t>Strickner</w:t>
      </w:r>
      <w:proofErr w:type="spellEnd"/>
      <w:r w:rsidRPr="008425B4">
        <w:t>, Vienna</w:t>
      </w:r>
    </w:p>
    <w:p w14:paraId="26F34C2F" w14:textId="77777777" w:rsidR="008425B4" w:rsidRPr="008425B4" w:rsidRDefault="008425B4" w:rsidP="008425B4">
      <w:r w:rsidRPr="008425B4">
        <w:t xml:space="preserve">2008 “Wiederherstellung einer Idee”, “Grauzone - </w:t>
      </w:r>
      <w:proofErr w:type="spellStart"/>
      <w:r w:rsidRPr="008425B4">
        <w:t>Burgasse</w:t>
      </w:r>
      <w:proofErr w:type="spellEnd"/>
      <w:r w:rsidRPr="008425B4">
        <w:t xml:space="preserve"> 100”, Vienna</w:t>
      </w:r>
    </w:p>
    <w:p w14:paraId="5EBE5BBF" w14:textId="77777777" w:rsidR="008425B4" w:rsidRPr="008425B4" w:rsidRDefault="008425B4" w:rsidP="008425B4">
      <w:r w:rsidRPr="008425B4">
        <w:t xml:space="preserve">2007 Bank Austria – </w:t>
      </w:r>
      <w:proofErr w:type="spellStart"/>
      <w:r w:rsidRPr="008425B4">
        <w:t>Vaults</w:t>
      </w:r>
      <w:proofErr w:type="spellEnd"/>
      <w:r w:rsidRPr="008425B4">
        <w:t>, Vienna</w:t>
      </w:r>
    </w:p>
    <w:p w14:paraId="47D2A2D3" w14:textId="77777777" w:rsidR="008425B4" w:rsidRPr="008425B4" w:rsidRDefault="008425B4" w:rsidP="008425B4">
      <w:r w:rsidRPr="008425B4">
        <w:t>2006 “</w:t>
      </w:r>
      <w:proofErr w:type="spellStart"/>
      <w:r w:rsidRPr="008425B4">
        <w:t>InforNation</w:t>
      </w:r>
      <w:proofErr w:type="spellEnd"/>
      <w:r w:rsidRPr="008425B4">
        <w:t xml:space="preserve">”, State </w:t>
      </w:r>
      <w:proofErr w:type="spellStart"/>
      <w:r w:rsidRPr="008425B4">
        <w:t>of</w:t>
      </w:r>
      <w:proofErr w:type="spellEnd"/>
      <w:r w:rsidRPr="008425B4">
        <w:t xml:space="preserve"> Sabotage, Istanbul</w:t>
      </w:r>
    </w:p>
    <w:p w14:paraId="76BD5CD4" w14:textId="77777777" w:rsidR="008425B4" w:rsidRPr="008425B4" w:rsidRDefault="008425B4" w:rsidP="008425B4">
      <w:r w:rsidRPr="008425B4">
        <w:t>2006 “Konstruktionen und Seestücke”, Galerie CC, Graz</w:t>
      </w:r>
    </w:p>
    <w:p w14:paraId="599F2B99" w14:textId="77777777" w:rsidR="008425B4" w:rsidRPr="008425B4" w:rsidRDefault="008425B4" w:rsidP="008425B4">
      <w:r w:rsidRPr="008425B4">
        <w:t>2005 “Grauzone”, Burggasse 100, Vienna</w:t>
      </w:r>
    </w:p>
    <w:p w14:paraId="4A586CB7" w14:textId="77777777" w:rsidR="008425B4" w:rsidRPr="008425B4" w:rsidRDefault="008425B4" w:rsidP="008425B4">
      <w:r w:rsidRPr="008425B4">
        <w:t>2004 “Natura Morta”, Austrian Cultural Forum, Rome</w:t>
      </w:r>
    </w:p>
    <w:p w14:paraId="3D4F840B" w14:textId="77777777" w:rsidR="008425B4" w:rsidRPr="008425B4" w:rsidRDefault="008425B4" w:rsidP="008425B4">
      <w:r w:rsidRPr="008425B4">
        <w:t>2003 Thomas K. Lang Gallery, Webster University, Vienna; “</w:t>
      </w:r>
      <w:proofErr w:type="spellStart"/>
      <w:r w:rsidRPr="008425B4">
        <w:t>Nuit</w:t>
      </w:r>
      <w:proofErr w:type="spellEnd"/>
      <w:r w:rsidRPr="008425B4">
        <w:t xml:space="preserve"> </w:t>
      </w:r>
      <w:proofErr w:type="spellStart"/>
      <w:r w:rsidRPr="008425B4">
        <w:t>blanche</w:t>
      </w:r>
      <w:proofErr w:type="spellEnd"/>
      <w:r w:rsidRPr="008425B4">
        <w:t xml:space="preserve">”, Paris </w:t>
      </w:r>
    </w:p>
    <w:p w14:paraId="2E89727D" w14:textId="77777777" w:rsidR="008425B4" w:rsidRPr="008425B4" w:rsidRDefault="008425B4" w:rsidP="008425B4">
      <w:r w:rsidRPr="008425B4">
        <w:t xml:space="preserve">2002 “Art </w:t>
      </w:r>
      <w:proofErr w:type="spellStart"/>
      <w:r w:rsidRPr="008425B4">
        <w:t>position</w:t>
      </w:r>
      <w:proofErr w:type="spellEnd"/>
      <w:r w:rsidRPr="008425B4">
        <w:t xml:space="preserve">”; “As </w:t>
      </w:r>
      <w:proofErr w:type="spellStart"/>
      <w:r w:rsidRPr="008425B4">
        <w:t>soon</w:t>
      </w:r>
      <w:proofErr w:type="spellEnd"/>
      <w:r w:rsidRPr="008425B4">
        <w:t xml:space="preserve"> </w:t>
      </w:r>
      <w:proofErr w:type="spellStart"/>
      <w:r w:rsidRPr="008425B4">
        <w:t>as</w:t>
      </w:r>
      <w:proofErr w:type="spellEnd"/>
      <w:r w:rsidRPr="008425B4">
        <w:t xml:space="preserve"> possible”, Vienna</w:t>
      </w:r>
    </w:p>
    <w:p w14:paraId="69F9ECBD" w14:textId="77777777" w:rsidR="008425B4" w:rsidRPr="008425B4" w:rsidRDefault="008425B4" w:rsidP="008425B4">
      <w:r w:rsidRPr="008425B4">
        <w:t>2001 Chronos-roma, Rome 2000 Galerie Trabant, Messe Berlin</w:t>
      </w:r>
    </w:p>
    <w:p w14:paraId="33FC0BDE" w14:textId="77777777" w:rsidR="008425B4" w:rsidRPr="008425B4" w:rsidRDefault="008425B4" w:rsidP="008425B4">
      <w:r w:rsidRPr="008425B4">
        <w:t>1998 “</w:t>
      </w:r>
      <w:proofErr w:type="spellStart"/>
      <w:r w:rsidRPr="008425B4">
        <w:t>I’m</w:t>
      </w:r>
      <w:proofErr w:type="spellEnd"/>
      <w:r w:rsidRPr="008425B4">
        <w:t xml:space="preserve"> on”, Semper Depot, Vienna</w:t>
      </w:r>
    </w:p>
    <w:p w14:paraId="67600B21" w14:textId="77777777" w:rsidR="008425B4" w:rsidRPr="008425B4" w:rsidRDefault="008425B4" w:rsidP="008425B4">
      <w:r w:rsidRPr="008425B4">
        <w:t xml:space="preserve">1997 “The medium </w:t>
      </w:r>
      <w:proofErr w:type="spellStart"/>
      <w:r w:rsidRPr="008425B4">
        <w:t>is</w:t>
      </w:r>
      <w:proofErr w:type="spellEnd"/>
      <w:r w:rsidRPr="008425B4">
        <w:t xml:space="preserve"> </w:t>
      </w:r>
      <w:proofErr w:type="spellStart"/>
      <w:r w:rsidRPr="008425B4">
        <w:t>the</w:t>
      </w:r>
      <w:proofErr w:type="spellEnd"/>
      <w:r w:rsidRPr="008425B4">
        <w:t xml:space="preserve"> </w:t>
      </w:r>
      <w:proofErr w:type="spellStart"/>
      <w:r w:rsidRPr="008425B4">
        <w:t>message</w:t>
      </w:r>
      <w:proofErr w:type="spellEnd"/>
      <w:r w:rsidRPr="008425B4">
        <w:t xml:space="preserve">”, Alpenmilchzentrale; </w:t>
      </w:r>
    </w:p>
    <w:p w14:paraId="6A97D5C4" w14:textId="77777777" w:rsidR="008425B4" w:rsidRPr="008425B4" w:rsidRDefault="008425B4" w:rsidP="008425B4">
      <w:r w:rsidRPr="008425B4">
        <w:t xml:space="preserve">“2 </w:t>
      </w:r>
      <w:proofErr w:type="spellStart"/>
      <w:r w:rsidRPr="008425B4">
        <w:t>plateaux</w:t>
      </w:r>
      <w:proofErr w:type="spellEnd"/>
      <w:r w:rsidRPr="008425B4">
        <w:t xml:space="preserve">”   </w:t>
      </w:r>
      <w:proofErr w:type="spellStart"/>
      <w:r w:rsidRPr="008425B4">
        <w:t>Gallerie</w:t>
      </w:r>
      <w:proofErr w:type="spellEnd"/>
      <w:r w:rsidRPr="008425B4">
        <w:t xml:space="preserve"> Mezzanin; Institut für Gegenwartskunst, Vienna; </w:t>
      </w:r>
    </w:p>
    <w:p w14:paraId="5DF0A5CE" w14:textId="77777777" w:rsidR="008425B4" w:rsidRPr="008425B4" w:rsidRDefault="008425B4" w:rsidP="008425B4">
      <w:proofErr w:type="spellStart"/>
      <w:r w:rsidRPr="008425B4">
        <w:t>Frozen</w:t>
      </w:r>
      <w:proofErr w:type="spellEnd"/>
      <w:r w:rsidRPr="008425B4">
        <w:t xml:space="preserve"> Fountain, Amsterdam </w:t>
      </w:r>
    </w:p>
    <w:p w14:paraId="7415B55C" w14:textId="77777777" w:rsidR="008425B4" w:rsidRPr="008425B4" w:rsidRDefault="008425B4" w:rsidP="008425B4">
      <w:r w:rsidRPr="008425B4">
        <w:t xml:space="preserve">“Antarctica Brama”, </w:t>
      </w:r>
      <w:proofErr w:type="spellStart"/>
      <w:r w:rsidRPr="008425B4">
        <w:t>curated</w:t>
      </w:r>
      <w:proofErr w:type="spellEnd"/>
      <w:r w:rsidRPr="008425B4">
        <w:t xml:space="preserve"> </w:t>
      </w:r>
      <w:proofErr w:type="spellStart"/>
      <w:r w:rsidRPr="008425B4">
        <w:t>by</w:t>
      </w:r>
      <w:proofErr w:type="spellEnd"/>
      <w:r w:rsidRPr="008425B4">
        <w:t xml:space="preserve"> Franz Graf, Galerie nächst St. Stephan</w:t>
      </w:r>
    </w:p>
    <w:p w14:paraId="662583A1" w14:textId="77777777" w:rsidR="00D017E8" w:rsidRDefault="00D017E8"/>
    <w:sectPr w:rsidR="00D017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B4"/>
    <w:rsid w:val="00317499"/>
    <w:rsid w:val="008425B4"/>
    <w:rsid w:val="00A66BE9"/>
    <w:rsid w:val="00D0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2FDD"/>
  <w15:chartTrackingRefBased/>
  <w15:docId w15:val="{535E01F5-0085-416A-A529-748CBB34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42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42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42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42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42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42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42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42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42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42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42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42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425B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425B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425B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425B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425B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425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42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42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42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42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42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425B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425B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425B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42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425B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425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015FFCA54E545A1ABBE6B61B9318E" ma:contentTypeVersion="14" ma:contentTypeDescription="Ein neues Dokument erstellen." ma:contentTypeScope="" ma:versionID="569d1d816863c9fbd21755be48d2ed15">
  <xsd:schema xmlns:xsd="http://www.w3.org/2001/XMLSchema" xmlns:xs="http://www.w3.org/2001/XMLSchema" xmlns:p="http://schemas.microsoft.com/office/2006/metadata/properties" xmlns:ns2="2173ffd8-e620-4c6d-8fc3-ed2587804ce0" xmlns:ns3="d0e5725e-385c-4721-8a59-26bf882165ba" targetNamespace="http://schemas.microsoft.com/office/2006/metadata/properties" ma:root="true" ma:fieldsID="d7ba8af86c316e92260a5e4008aa2abc" ns2:_="" ns3:_="">
    <xsd:import namespace="2173ffd8-e620-4c6d-8fc3-ed2587804ce0"/>
    <xsd:import namespace="d0e5725e-385c-4721-8a59-26bf882165b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3ffd8-e620-4c6d-8fc3-ed2587804ce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b3875e74-2bd7-4e30-8eac-b5a878b2b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5725e-385c-4721-8a59-26bf882165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790493f-509b-457a-9310-72f117b34984}" ma:internalName="TaxCatchAll" ma:showField="CatchAllData" ma:web="d0e5725e-385c-4721-8a59-26bf88216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73ffd8-e620-4c6d-8fc3-ed2587804ce0">
      <Terms xmlns="http://schemas.microsoft.com/office/infopath/2007/PartnerControls"/>
    </lcf76f155ced4ddcb4097134ff3c332f>
    <TaxCatchAll xmlns="d0e5725e-385c-4721-8a59-26bf882165ba" xsi:nil="true"/>
  </documentManagement>
</p:properties>
</file>

<file path=customXml/itemProps1.xml><?xml version="1.0" encoding="utf-8"?>
<ds:datastoreItem xmlns:ds="http://schemas.openxmlformats.org/officeDocument/2006/customXml" ds:itemID="{0C761711-453E-4634-AD3A-85C563CCD56D}"/>
</file>

<file path=customXml/itemProps2.xml><?xml version="1.0" encoding="utf-8"?>
<ds:datastoreItem xmlns:ds="http://schemas.openxmlformats.org/officeDocument/2006/customXml" ds:itemID="{0DA5324B-B946-468C-9E72-6EF2E1F31C09}"/>
</file>

<file path=customXml/itemProps3.xml><?xml version="1.0" encoding="utf-8"?>
<ds:datastoreItem xmlns:ds="http://schemas.openxmlformats.org/officeDocument/2006/customXml" ds:itemID="{7C5B2A53-15FA-4B62-B0CB-4F727B0AB9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Menches</dc:creator>
  <cp:keywords/>
  <dc:description/>
  <cp:lastModifiedBy>Sonja Menches</cp:lastModifiedBy>
  <cp:revision>1</cp:revision>
  <dcterms:created xsi:type="dcterms:W3CDTF">2026-05-08T11:16:00Z</dcterms:created>
  <dcterms:modified xsi:type="dcterms:W3CDTF">2026-05-08T11:18:00Z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0x01010077D015FFCA54E545A1ABBE6B61B9318E</vt:lpwstr>
  </property>
</Properties>
</file>